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92" w:rsidRPr="00B04A8E" w:rsidRDefault="00CA0592">
      <w:pPr>
        <w:rPr>
          <w:rFonts w:ascii="宋体" w:eastAsia="宋体" w:hAnsi="宋体"/>
          <w:sz w:val="28"/>
          <w:szCs w:val="28"/>
        </w:rPr>
      </w:pPr>
      <w:r w:rsidRPr="00B04A8E">
        <w:rPr>
          <w:rFonts w:ascii="宋体" w:eastAsia="宋体" w:hAnsi="宋体" w:hint="eastAsia"/>
          <w:sz w:val="28"/>
          <w:szCs w:val="28"/>
        </w:rPr>
        <w:t>附件1</w:t>
      </w:r>
    </w:p>
    <w:p w:rsidR="00B84BC6" w:rsidRPr="00B04A8E" w:rsidRDefault="006C7FA8" w:rsidP="00CA0592">
      <w:pPr>
        <w:jc w:val="center"/>
        <w:rPr>
          <w:rFonts w:ascii="方正小标宋_GBK" w:eastAsia="方正小标宋_GBK" w:hAnsi="楷体"/>
          <w:b/>
          <w:sz w:val="30"/>
          <w:szCs w:val="30"/>
        </w:rPr>
      </w:pPr>
      <w:r w:rsidRPr="00B04A8E">
        <w:rPr>
          <w:rFonts w:ascii="方正小标宋_GBK" w:eastAsia="方正小标宋_GBK" w:hAnsi="楷体" w:hint="eastAsia"/>
          <w:b/>
          <w:sz w:val="30"/>
          <w:szCs w:val="30"/>
        </w:rPr>
        <w:t>2020年度老年文化与艺术研究课题指南</w:t>
      </w:r>
    </w:p>
    <w:p w:rsidR="006C7FA8" w:rsidRDefault="006C7FA8"/>
    <w:p w:rsidR="006C7FA8" w:rsidRPr="00C804AC" w:rsidRDefault="006C7FA8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一、老年文化历史与理论研究</w:t>
      </w:r>
    </w:p>
    <w:p w:rsidR="006C7FA8" w:rsidRPr="00C804AC" w:rsidRDefault="00CA0592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1.</w:t>
      </w:r>
      <w:r w:rsidR="00B04A8E" w:rsidRPr="00C804AC">
        <w:rPr>
          <w:rFonts w:ascii="楷体" w:eastAsia="楷体" w:hAnsi="楷体"/>
          <w:sz w:val="24"/>
          <w:szCs w:val="24"/>
        </w:rPr>
        <w:t xml:space="preserve"> </w:t>
      </w:r>
      <w:r w:rsidR="006C7FA8" w:rsidRPr="00C804AC">
        <w:rPr>
          <w:rFonts w:ascii="楷体" w:eastAsia="楷体" w:hAnsi="楷体" w:hint="eastAsia"/>
          <w:sz w:val="24"/>
          <w:szCs w:val="24"/>
        </w:rPr>
        <w:t>老年文化内涵研究</w:t>
      </w:r>
    </w:p>
    <w:p w:rsidR="006C7FA8" w:rsidRPr="00C804AC" w:rsidRDefault="00CA0592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2.</w:t>
      </w:r>
      <w:r w:rsidR="00B04A8E" w:rsidRPr="00C804AC">
        <w:rPr>
          <w:rFonts w:ascii="楷体" w:eastAsia="楷体" w:hAnsi="楷体"/>
          <w:sz w:val="24"/>
          <w:szCs w:val="24"/>
        </w:rPr>
        <w:t xml:space="preserve"> </w:t>
      </w:r>
      <w:r w:rsidR="006C7FA8" w:rsidRPr="00C804AC">
        <w:rPr>
          <w:rFonts w:ascii="楷体" w:eastAsia="楷体" w:hAnsi="楷体" w:hint="eastAsia"/>
          <w:sz w:val="24"/>
          <w:szCs w:val="24"/>
        </w:rPr>
        <w:t>中外老年文化比较研究</w:t>
      </w:r>
    </w:p>
    <w:p w:rsidR="006C7FA8" w:rsidRPr="00C804AC" w:rsidRDefault="00B04A8E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3.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="006C7FA8" w:rsidRPr="00C804AC">
        <w:rPr>
          <w:rFonts w:ascii="楷体" w:eastAsia="楷体" w:hAnsi="楷体" w:hint="eastAsia"/>
          <w:sz w:val="24"/>
          <w:szCs w:val="24"/>
        </w:rPr>
        <w:t>年龄歧视研究</w:t>
      </w:r>
    </w:p>
    <w:p w:rsidR="006C7FA8" w:rsidRPr="00C804AC" w:rsidRDefault="00B04A8E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4.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="006B5F48" w:rsidRPr="00C804AC">
        <w:rPr>
          <w:rFonts w:ascii="楷体" w:eastAsia="楷体" w:hAnsi="楷体" w:hint="eastAsia"/>
          <w:sz w:val="24"/>
          <w:szCs w:val="24"/>
        </w:rPr>
        <w:t>死亡文化研究</w:t>
      </w:r>
    </w:p>
    <w:p w:rsidR="006C7FA8" w:rsidRPr="00C804AC" w:rsidRDefault="00B04A8E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/>
          <w:sz w:val="24"/>
          <w:szCs w:val="24"/>
        </w:rPr>
        <w:t>5</w:t>
      </w:r>
      <w:r w:rsidRPr="00C804AC">
        <w:rPr>
          <w:rFonts w:ascii="楷体" w:eastAsia="楷体" w:hAnsi="楷体" w:hint="eastAsia"/>
          <w:sz w:val="24"/>
          <w:szCs w:val="24"/>
        </w:rPr>
        <w:t>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="006B5F48" w:rsidRPr="00C804AC">
        <w:rPr>
          <w:rFonts w:ascii="楷体" w:eastAsia="楷体" w:hAnsi="楷体" w:hint="eastAsia"/>
          <w:sz w:val="24"/>
          <w:szCs w:val="24"/>
        </w:rPr>
        <w:t>临终文化关怀研究</w:t>
      </w:r>
    </w:p>
    <w:p w:rsidR="004B665F" w:rsidRPr="00C804AC" w:rsidRDefault="004B665F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6.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Pr="00C804AC">
        <w:rPr>
          <w:rFonts w:ascii="楷体" w:eastAsia="楷体" w:hAnsi="楷体" w:hint="eastAsia"/>
          <w:sz w:val="24"/>
          <w:szCs w:val="24"/>
        </w:rPr>
        <w:t>传统孝文化的当代转化研究</w:t>
      </w:r>
    </w:p>
    <w:p w:rsidR="006C7FA8" w:rsidRPr="00C804AC" w:rsidRDefault="006C7FA8" w:rsidP="006C7FA8">
      <w:pPr>
        <w:rPr>
          <w:rFonts w:ascii="楷体" w:eastAsia="楷体" w:hAnsi="楷体"/>
          <w:sz w:val="24"/>
          <w:szCs w:val="24"/>
        </w:rPr>
      </w:pPr>
    </w:p>
    <w:p w:rsidR="006C7FA8" w:rsidRPr="00C804AC" w:rsidRDefault="006C7FA8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二、老年文化政策与制度研究</w:t>
      </w:r>
    </w:p>
    <w:p w:rsidR="006C7FA8" w:rsidRPr="00C804AC" w:rsidRDefault="00B04A8E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1.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="006C7FA8" w:rsidRPr="00C804AC">
        <w:rPr>
          <w:rFonts w:ascii="楷体" w:eastAsia="楷体" w:hAnsi="楷体" w:hint="eastAsia"/>
          <w:sz w:val="24"/>
          <w:szCs w:val="24"/>
        </w:rPr>
        <w:t>中国古代养老制度研究</w:t>
      </w:r>
    </w:p>
    <w:p w:rsidR="006C7FA8" w:rsidRPr="00C804AC" w:rsidRDefault="00B04A8E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2.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="00E304F6" w:rsidRPr="00C804AC">
        <w:rPr>
          <w:rFonts w:ascii="楷体" w:eastAsia="楷体" w:hAnsi="楷体" w:hint="eastAsia"/>
          <w:sz w:val="24"/>
          <w:szCs w:val="24"/>
        </w:rPr>
        <w:t>家庭文化建设与家庭养老研究</w:t>
      </w:r>
    </w:p>
    <w:p w:rsidR="006C7FA8" w:rsidRPr="00C804AC" w:rsidRDefault="00B04A8E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3.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="00E304F6" w:rsidRPr="00C804AC">
        <w:rPr>
          <w:rFonts w:ascii="楷体" w:eastAsia="楷体" w:hAnsi="楷体" w:hint="eastAsia"/>
          <w:sz w:val="24"/>
          <w:szCs w:val="24"/>
        </w:rPr>
        <w:t>公共文化如何为老服务研究</w:t>
      </w:r>
    </w:p>
    <w:p w:rsidR="006C7FA8" w:rsidRPr="00C804AC" w:rsidRDefault="00B04A8E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4.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="00E304F6" w:rsidRPr="00C804AC">
        <w:rPr>
          <w:rFonts w:ascii="楷体" w:eastAsia="楷体" w:hAnsi="楷体" w:hint="eastAsia"/>
          <w:sz w:val="24"/>
          <w:szCs w:val="24"/>
        </w:rPr>
        <w:t>老年人文化权利保障研究</w:t>
      </w:r>
    </w:p>
    <w:p w:rsidR="006C7FA8" w:rsidRPr="00C804AC" w:rsidRDefault="00B04A8E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5.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="00E304F6" w:rsidRPr="00C804AC">
        <w:rPr>
          <w:rFonts w:ascii="楷体" w:eastAsia="楷体" w:hAnsi="楷体" w:hint="eastAsia"/>
          <w:sz w:val="24"/>
          <w:szCs w:val="24"/>
        </w:rPr>
        <w:t>中外老年</w:t>
      </w:r>
      <w:r w:rsidR="00E304F6" w:rsidRPr="00C804AC">
        <w:rPr>
          <w:rFonts w:ascii="楷体" w:eastAsia="楷体" w:hAnsi="楷体"/>
          <w:sz w:val="24"/>
          <w:szCs w:val="24"/>
        </w:rPr>
        <w:t>政策</w:t>
      </w:r>
      <w:r w:rsidR="00E304F6" w:rsidRPr="00C804AC">
        <w:rPr>
          <w:rFonts w:ascii="楷体" w:eastAsia="楷体" w:hAnsi="楷体" w:hint="eastAsia"/>
          <w:sz w:val="24"/>
          <w:szCs w:val="24"/>
        </w:rPr>
        <w:t>比较</w:t>
      </w:r>
      <w:r w:rsidR="00E304F6" w:rsidRPr="00C804AC">
        <w:rPr>
          <w:rFonts w:ascii="楷体" w:eastAsia="楷体" w:hAnsi="楷体"/>
          <w:sz w:val="24"/>
          <w:szCs w:val="24"/>
        </w:rPr>
        <w:t>研究</w:t>
      </w:r>
    </w:p>
    <w:p w:rsidR="00E304F6" w:rsidRPr="00C804AC" w:rsidRDefault="00E304F6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6.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Pr="00C804AC">
        <w:rPr>
          <w:rFonts w:ascii="楷体" w:eastAsia="楷体" w:hAnsi="楷体" w:hint="eastAsia"/>
          <w:sz w:val="24"/>
          <w:szCs w:val="24"/>
        </w:rPr>
        <w:t>新中国老年文化政策演进研究</w:t>
      </w:r>
    </w:p>
    <w:p w:rsidR="006C7FA8" w:rsidRPr="00C804AC" w:rsidRDefault="006C7FA8" w:rsidP="006C7FA8">
      <w:pPr>
        <w:rPr>
          <w:rFonts w:ascii="楷体" w:eastAsia="楷体" w:hAnsi="楷体"/>
          <w:sz w:val="24"/>
          <w:szCs w:val="24"/>
        </w:rPr>
      </w:pPr>
    </w:p>
    <w:p w:rsidR="006C7FA8" w:rsidRPr="00C804AC" w:rsidRDefault="006C7FA8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三、老年艺术</w:t>
      </w:r>
      <w:r w:rsidR="00B04A8E" w:rsidRPr="00C804AC">
        <w:rPr>
          <w:rFonts w:ascii="楷体" w:eastAsia="楷体" w:hAnsi="楷体" w:hint="eastAsia"/>
          <w:sz w:val="24"/>
          <w:szCs w:val="24"/>
        </w:rPr>
        <w:t>生活</w:t>
      </w:r>
      <w:r w:rsidRPr="00C804AC">
        <w:rPr>
          <w:rFonts w:ascii="楷体" w:eastAsia="楷体" w:hAnsi="楷体" w:hint="eastAsia"/>
          <w:sz w:val="24"/>
          <w:szCs w:val="24"/>
        </w:rPr>
        <w:t>形态研究</w:t>
      </w:r>
    </w:p>
    <w:p w:rsidR="006C7FA8" w:rsidRPr="00C804AC" w:rsidRDefault="00B04A8E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1.</w:t>
      </w:r>
      <w:r w:rsidR="00A57252" w:rsidRPr="00C804AC">
        <w:rPr>
          <w:rFonts w:ascii="楷体" w:eastAsia="楷体" w:hAnsi="楷体" w:hint="eastAsia"/>
          <w:sz w:val="24"/>
          <w:szCs w:val="24"/>
        </w:rPr>
        <w:t xml:space="preserve"> 老年文化与戏曲研究</w:t>
      </w:r>
    </w:p>
    <w:p w:rsidR="006C7FA8" w:rsidRPr="00C804AC" w:rsidRDefault="00B04A8E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/>
          <w:sz w:val="24"/>
          <w:szCs w:val="24"/>
        </w:rPr>
        <w:t>2</w:t>
      </w:r>
      <w:r w:rsidRPr="00C804AC">
        <w:rPr>
          <w:rFonts w:ascii="楷体" w:eastAsia="楷体" w:hAnsi="楷体" w:hint="eastAsia"/>
          <w:sz w:val="24"/>
          <w:szCs w:val="24"/>
        </w:rPr>
        <w:t>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="00A57252" w:rsidRPr="00C804AC">
        <w:rPr>
          <w:rFonts w:ascii="楷体" w:eastAsia="楷体" w:hAnsi="楷体" w:hint="eastAsia"/>
          <w:sz w:val="24"/>
          <w:szCs w:val="24"/>
        </w:rPr>
        <w:t>老年服饰文化研究</w:t>
      </w:r>
    </w:p>
    <w:p w:rsidR="006C7FA8" w:rsidRPr="00C804AC" w:rsidRDefault="00B04A8E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3.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="004B665F" w:rsidRPr="00C804AC">
        <w:rPr>
          <w:rFonts w:ascii="楷体" w:eastAsia="楷体" w:hAnsi="楷体" w:hint="eastAsia"/>
          <w:sz w:val="24"/>
          <w:szCs w:val="24"/>
        </w:rPr>
        <w:t>文化养老</w:t>
      </w:r>
      <w:r w:rsidR="00E304F6" w:rsidRPr="00C804AC">
        <w:rPr>
          <w:rFonts w:ascii="楷体" w:eastAsia="楷体" w:hAnsi="楷体" w:hint="eastAsia"/>
          <w:sz w:val="24"/>
          <w:szCs w:val="24"/>
        </w:rPr>
        <w:t>模式</w:t>
      </w:r>
      <w:r w:rsidR="004B665F" w:rsidRPr="00C804AC">
        <w:rPr>
          <w:rFonts w:ascii="楷体" w:eastAsia="楷体" w:hAnsi="楷体" w:hint="eastAsia"/>
          <w:sz w:val="24"/>
          <w:szCs w:val="24"/>
        </w:rPr>
        <w:t>研究</w:t>
      </w:r>
    </w:p>
    <w:p w:rsidR="00541849" w:rsidRPr="00C804AC" w:rsidRDefault="00541849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4.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Pr="00C804AC">
        <w:rPr>
          <w:rFonts w:ascii="楷体" w:eastAsia="楷体" w:hAnsi="楷体" w:hint="eastAsia"/>
          <w:sz w:val="24"/>
          <w:szCs w:val="24"/>
        </w:rPr>
        <w:t>社区老年艺术研究</w:t>
      </w:r>
    </w:p>
    <w:p w:rsidR="00E304F6" w:rsidRPr="00C804AC" w:rsidRDefault="00E304F6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5.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="000C4239" w:rsidRPr="00C804AC">
        <w:rPr>
          <w:rFonts w:ascii="楷体" w:eastAsia="楷体" w:hAnsi="楷体" w:hint="eastAsia"/>
          <w:sz w:val="24"/>
          <w:szCs w:val="24"/>
        </w:rPr>
        <w:t>江苏省老年文化艺术活动现状调查研究（可分市申请</w:t>
      </w:r>
      <w:r w:rsidRPr="00C804AC">
        <w:rPr>
          <w:rFonts w:ascii="楷体" w:eastAsia="楷体" w:hAnsi="楷体" w:hint="eastAsia"/>
          <w:sz w:val="24"/>
          <w:szCs w:val="24"/>
        </w:rPr>
        <w:t>）</w:t>
      </w:r>
    </w:p>
    <w:p w:rsidR="006C7FA8" w:rsidRPr="00C804AC" w:rsidRDefault="006C7FA8" w:rsidP="006C7FA8">
      <w:pPr>
        <w:rPr>
          <w:rFonts w:ascii="楷体" w:eastAsia="楷体" w:hAnsi="楷体"/>
          <w:sz w:val="24"/>
          <w:szCs w:val="24"/>
        </w:rPr>
      </w:pPr>
    </w:p>
    <w:p w:rsidR="006C7FA8" w:rsidRPr="00C804AC" w:rsidRDefault="006C7FA8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四、老年文化传播研究</w:t>
      </w:r>
    </w:p>
    <w:p w:rsidR="006C7FA8" w:rsidRPr="00C804AC" w:rsidRDefault="00B04A8E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1.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="006C7FA8" w:rsidRPr="00C804AC">
        <w:rPr>
          <w:rFonts w:ascii="楷体" w:eastAsia="楷体" w:hAnsi="楷体" w:hint="eastAsia"/>
          <w:sz w:val="24"/>
          <w:szCs w:val="24"/>
        </w:rPr>
        <w:t>老年健康文化传播研究</w:t>
      </w:r>
    </w:p>
    <w:p w:rsidR="006C7FA8" w:rsidRPr="00C804AC" w:rsidRDefault="00B04A8E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/>
          <w:sz w:val="24"/>
          <w:szCs w:val="24"/>
        </w:rPr>
        <w:t>2</w:t>
      </w:r>
      <w:r w:rsidRPr="00C804AC">
        <w:rPr>
          <w:rFonts w:ascii="楷体" w:eastAsia="楷体" w:hAnsi="楷体" w:hint="eastAsia"/>
          <w:sz w:val="24"/>
          <w:szCs w:val="24"/>
        </w:rPr>
        <w:t>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="006C7FA8" w:rsidRPr="00C804AC">
        <w:rPr>
          <w:rFonts w:ascii="楷体" w:eastAsia="楷体" w:hAnsi="楷体" w:hint="eastAsia"/>
          <w:sz w:val="24"/>
          <w:szCs w:val="24"/>
        </w:rPr>
        <w:t>老龄社会与老年人群健康信息传播研究</w:t>
      </w:r>
    </w:p>
    <w:p w:rsidR="006C7FA8" w:rsidRPr="00C804AC" w:rsidRDefault="00B04A8E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/>
          <w:sz w:val="24"/>
          <w:szCs w:val="24"/>
        </w:rPr>
        <w:t>3</w:t>
      </w:r>
      <w:r w:rsidRPr="00C804AC">
        <w:rPr>
          <w:rFonts w:ascii="楷体" w:eastAsia="楷体" w:hAnsi="楷体" w:hint="eastAsia"/>
          <w:sz w:val="24"/>
          <w:szCs w:val="24"/>
        </w:rPr>
        <w:t>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="006C7FA8" w:rsidRPr="00C804AC">
        <w:rPr>
          <w:rFonts w:ascii="楷体" w:eastAsia="楷体" w:hAnsi="楷体" w:hint="eastAsia"/>
          <w:sz w:val="24"/>
          <w:szCs w:val="24"/>
        </w:rPr>
        <w:t>影视剧中老年人形象</w:t>
      </w:r>
      <w:r w:rsidR="009C26B8">
        <w:rPr>
          <w:rFonts w:ascii="楷体" w:eastAsia="楷体" w:hAnsi="楷体" w:hint="eastAsia"/>
          <w:sz w:val="24"/>
          <w:szCs w:val="24"/>
        </w:rPr>
        <w:t>表征</w:t>
      </w:r>
      <w:bookmarkStart w:id="0" w:name="_GoBack"/>
      <w:bookmarkEnd w:id="0"/>
      <w:r w:rsidR="006C7FA8" w:rsidRPr="00C804AC">
        <w:rPr>
          <w:rFonts w:ascii="楷体" w:eastAsia="楷体" w:hAnsi="楷体" w:hint="eastAsia"/>
          <w:sz w:val="24"/>
          <w:szCs w:val="24"/>
        </w:rPr>
        <w:t>研究</w:t>
      </w:r>
    </w:p>
    <w:p w:rsidR="006C7FA8" w:rsidRPr="00C804AC" w:rsidRDefault="00B04A8E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/>
          <w:sz w:val="24"/>
          <w:szCs w:val="24"/>
        </w:rPr>
        <w:t>4</w:t>
      </w:r>
      <w:r w:rsidRPr="00C804AC">
        <w:rPr>
          <w:rFonts w:ascii="楷体" w:eastAsia="楷体" w:hAnsi="楷体" w:hint="eastAsia"/>
          <w:sz w:val="24"/>
          <w:szCs w:val="24"/>
        </w:rPr>
        <w:t>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="006C7FA8" w:rsidRPr="00C804AC">
        <w:rPr>
          <w:rFonts w:ascii="楷体" w:eastAsia="楷体" w:hAnsi="楷体" w:hint="eastAsia"/>
          <w:sz w:val="24"/>
          <w:szCs w:val="24"/>
        </w:rPr>
        <w:t>老年教育与老年文化的关系研究</w:t>
      </w:r>
    </w:p>
    <w:p w:rsidR="006C7FA8" w:rsidRPr="00C804AC" w:rsidRDefault="00B04A8E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/>
          <w:sz w:val="24"/>
          <w:szCs w:val="24"/>
        </w:rPr>
        <w:t>5</w:t>
      </w:r>
      <w:r w:rsidRPr="00C804AC">
        <w:rPr>
          <w:rFonts w:ascii="楷体" w:eastAsia="楷体" w:hAnsi="楷体" w:hint="eastAsia"/>
          <w:sz w:val="24"/>
          <w:szCs w:val="24"/>
        </w:rPr>
        <w:t>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="006C7FA8" w:rsidRPr="00C804AC">
        <w:rPr>
          <w:rFonts w:ascii="楷体" w:eastAsia="楷体" w:hAnsi="楷体" w:hint="eastAsia"/>
          <w:sz w:val="24"/>
          <w:szCs w:val="24"/>
        </w:rPr>
        <w:t>关工委“老少文化共建”研究</w:t>
      </w:r>
    </w:p>
    <w:p w:rsidR="006C7FA8" w:rsidRPr="00C804AC" w:rsidRDefault="00B04A8E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/>
          <w:sz w:val="24"/>
          <w:szCs w:val="24"/>
        </w:rPr>
        <w:t>6</w:t>
      </w:r>
      <w:r w:rsidRPr="00C804AC">
        <w:rPr>
          <w:rFonts w:ascii="楷体" w:eastAsia="楷体" w:hAnsi="楷体" w:hint="eastAsia"/>
          <w:sz w:val="24"/>
          <w:szCs w:val="24"/>
        </w:rPr>
        <w:t>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="006C7FA8" w:rsidRPr="00C804AC">
        <w:rPr>
          <w:rFonts w:ascii="楷体" w:eastAsia="楷体" w:hAnsi="楷体" w:hint="eastAsia"/>
          <w:sz w:val="24"/>
          <w:szCs w:val="24"/>
        </w:rPr>
        <w:t>老年文化与青少年生命教育研究</w:t>
      </w:r>
    </w:p>
    <w:p w:rsidR="00EF72AB" w:rsidRPr="00C804AC" w:rsidRDefault="00EF72AB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7.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Pr="00C804AC">
        <w:rPr>
          <w:rFonts w:ascii="楷体" w:eastAsia="楷体" w:hAnsi="楷体" w:hint="eastAsia"/>
          <w:sz w:val="24"/>
          <w:szCs w:val="24"/>
        </w:rPr>
        <w:t>老年人媒体接触研究</w:t>
      </w:r>
    </w:p>
    <w:p w:rsidR="006C7FA8" w:rsidRPr="00C804AC" w:rsidRDefault="006C7FA8" w:rsidP="006C7FA8">
      <w:pPr>
        <w:rPr>
          <w:rFonts w:ascii="楷体" w:eastAsia="楷体" w:hAnsi="楷体"/>
          <w:sz w:val="24"/>
          <w:szCs w:val="24"/>
        </w:rPr>
      </w:pPr>
    </w:p>
    <w:p w:rsidR="006C7FA8" w:rsidRPr="00C804AC" w:rsidRDefault="006C7FA8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五、老年文化</w:t>
      </w:r>
      <w:r w:rsidR="00CA0592" w:rsidRPr="00C804AC">
        <w:rPr>
          <w:rFonts w:ascii="楷体" w:eastAsia="楷体" w:hAnsi="楷体" w:hint="eastAsia"/>
          <w:sz w:val="24"/>
          <w:szCs w:val="24"/>
        </w:rPr>
        <w:t>产业</w:t>
      </w:r>
      <w:r w:rsidRPr="00C804AC">
        <w:rPr>
          <w:rFonts w:ascii="楷体" w:eastAsia="楷体" w:hAnsi="楷体" w:hint="eastAsia"/>
          <w:sz w:val="24"/>
          <w:szCs w:val="24"/>
        </w:rPr>
        <w:t>研究</w:t>
      </w:r>
    </w:p>
    <w:p w:rsidR="006C7FA8" w:rsidRPr="00C804AC" w:rsidRDefault="00B04A8E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1.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="006C7FA8" w:rsidRPr="00C804AC">
        <w:rPr>
          <w:rFonts w:ascii="楷体" w:eastAsia="楷体" w:hAnsi="楷体" w:hint="eastAsia"/>
          <w:sz w:val="24"/>
          <w:szCs w:val="24"/>
        </w:rPr>
        <w:t>老年文化消费研究</w:t>
      </w:r>
    </w:p>
    <w:p w:rsidR="006C7FA8" w:rsidRPr="00C804AC" w:rsidRDefault="00B04A8E" w:rsidP="006C7FA8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 w:hint="eastAsia"/>
          <w:sz w:val="24"/>
          <w:szCs w:val="24"/>
        </w:rPr>
        <w:t>2.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="006C7FA8" w:rsidRPr="00C804AC">
        <w:rPr>
          <w:rFonts w:ascii="楷体" w:eastAsia="楷体" w:hAnsi="楷体" w:hint="eastAsia"/>
          <w:sz w:val="24"/>
          <w:szCs w:val="24"/>
        </w:rPr>
        <w:t>老年文化需求供给侧研究</w:t>
      </w:r>
    </w:p>
    <w:p w:rsidR="006C7FA8" w:rsidRPr="00C804AC" w:rsidRDefault="00B04A8E">
      <w:pPr>
        <w:rPr>
          <w:rFonts w:ascii="楷体" w:eastAsia="楷体" w:hAnsi="楷体"/>
          <w:sz w:val="24"/>
          <w:szCs w:val="24"/>
        </w:rPr>
      </w:pPr>
      <w:r w:rsidRPr="00C804AC">
        <w:rPr>
          <w:rFonts w:ascii="楷体" w:eastAsia="楷体" w:hAnsi="楷体"/>
          <w:sz w:val="24"/>
          <w:szCs w:val="24"/>
        </w:rPr>
        <w:t>3</w:t>
      </w:r>
      <w:r w:rsidRPr="00C804AC">
        <w:rPr>
          <w:rFonts w:ascii="楷体" w:eastAsia="楷体" w:hAnsi="楷体" w:hint="eastAsia"/>
          <w:sz w:val="24"/>
          <w:szCs w:val="24"/>
        </w:rPr>
        <w:t>.</w:t>
      </w:r>
      <w:r w:rsidRPr="00C804AC">
        <w:rPr>
          <w:rFonts w:ascii="楷体" w:eastAsia="楷体" w:hAnsi="楷体"/>
          <w:sz w:val="24"/>
          <w:szCs w:val="24"/>
        </w:rPr>
        <w:t xml:space="preserve"> </w:t>
      </w:r>
      <w:r w:rsidR="006C7FA8" w:rsidRPr="00C804AC">
        <w:rPr>
          <w:rFonts w:ascii="楷体" w:eastAsia="楷体" w:hAnsi="楷体" w:hint="eastAsia"/>
          <w:sz w:val="24"/>
          <w:szCs w:val="24"/>
        </w:rPr>
        <w:t>老年人需求变化与老龄产业发展研究</w:t>
      </w:r>
    </w:p>
    <w:sectPr w:rsidR="006C7FA8" w:rsidRPr="00C8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A8"/>
    <w:rsid w:val="000C4239"/>
    <w:rsid w:val="004B665F"/>
    <w:rsid w:val="00541849"/>
    <w:rsid w:val="006B5F48"/>
    <w:rsid w:val="006C7FA8"/>
    <w:rsid w:val="009C26B8"/>
    <w:rsid w:val="00A57252"/>
    <w:rsid w:val="00B04A8E"/>
    <w:rsid w:val="00B84BC6"/>
    <w:rsid w:val="00C804AC"/>
    <w:rsid w:val="00CA0592"/>
    <w:rsid w:val="00E304F6"/>
    <w:rsid w:val="00E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7D5FE-B42C-4043-8AB1-BF5D5991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4A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804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周振华</dc:creator>
  <cp:keywords/>
  <dc:description/>
  <cp:lastModifiedBy>周振华</cp:lastModifiedBy>
  <cp:revision>9</cp:revision>
  <cp:lastPrinted>2020-05-12T08:42:00Z</cp:lastPrinted>
  <dcterms:created xsi:type="dcterms:W3CDTF">2020-05-12T02:32:00Z</dcterms:created>
  <dcterms:modified xsi:type="dcterms:W3CDTF">2020-05-12T08:50:00Z</dcterms:modified>
</cp:coreProperties>
</file>